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A7" w:rsidRDefault="003E0165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Tourism on </w:t>
      </w:r>
      <w:smartTag w:uri="urn:schemas-microsoft-com:office:smarttags" w:element="State">
        <w:r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protected areas is an important contributor to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economy.  Providing a system of management that enables the development of a sustainable nature-based tourism </w:t>
      </w:r>
      <w:r w:rsidR="005955A7">
        <w:rPr>
          <w:rFonts w:ascii="Arial" w:hAnsi="Arial" w:cs="Arial"/>
          <w:bCs/>
          <w:spacing w:val="-3"/>
          <w:sz w:val="22"/>
          <w:szCs w:val="22"/>
        </w:rPr>
        <w:t xml:space="preserve">industry and ensures minimal impact on the unique natural values of our protected areas are fundamental objectives of the </w:t>
      </w:r>
      <w:r>
        <w:rPr>
          <w:rFonts w:ascii="Arial" w:hAnsi="Arial" w:cs="Arial"/>
          <w:bCs/>
          <w:spacing w:val="-3"/>
          <w:sz w:val="22"/>
          <w:szCs w:val="22"/>
        </w:rPr>
        <w:t>Tourism in Protected Areas policy</w:t>
      </w:r>
      <w:r w:rsidR="005955A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E0165" w:rsidRDefault="005955A7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This policy also creates a more secure and business-focussed environment for commercial tour operators through extending the duration of access, reducing administration requirements and ensuring that commercial access is able to be fully utilised within sustainable levels.</w:t>
      </w:r>
      <w:r w:rsidR="003E016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E0165" w:rsidRDefault="00860EB0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’s high demand tourism protected area sites have unique and often internationally renowned conservation values.  It is important that minimal impact is a key objective.  With a view to this objective, c</w:t>
      </w:r>
      <w:r w:rsidR="005955A7">
        <w:rPr>
          <w:rFonts w:ascii="Arial" w:hAnsi="Arial" w:cs="Arial"/>
          <w:bCs/>
          <w:spacing w:val="-3"/>
          <w:sz w:val="22"/>
          <w:szCs w:val="22"/>
        </w:rPr>
        <w:t xml:space="preserve">ommercial tour operators at high profile tourism sites in protected areas will be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required to be eco-accredited to conduct tours on these areas.  </w:t>
      </w:r>
    </w:p>
    <w:p w:rsidR="00CE2767" w:rsidRDefault="00860EB0" w:rsidP="004A2275">
      <w:pPr>
        <w:numPr>
          <w:ilvl w:val="0"/>
          <w:numId w:val="1"/>
        </w:numPr>
        <w:tabs>
          <w:tab w:val="clear" w:pos="720"/>
          <w:tab w:val="num" w:pos="28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policy framework to be implemented in a staged process at high profile tourism protected areas sites</w:t>
      </w:r>
      <w:r w:rsidR="004C0F63">
        <w:rPr>
          <w:rFonts w:ascii="Arial" w:hAnsi="Arial" w:cs="Arial"/>
          <w:sz w:val="22"/>
          <w:szCs w:val="22"/>
        </w:rPr>
        <w:t>.</w:t>
      </w:r>
      <w:r w:rsidR="003558AC">
        <w:rPr>
          <w:rFonts w:ascii="Arial" w:hAnsi="Arial" w:cs="Arial"/>
          <w:sz w:val="22"/>
          <w:szCs w:val="22"/>
        </w:rPr>
        <w:t xml:space="preserve"> </w:t>
      </w:r>
    </w:p>
    <w:p w:rsidR="00F45785" w:rsidRDefault="00F45785" w:rsidP="00F45785">
      <w:pPr>
        <w:numPr>
          <w:ilvl w:val="0"/>
          <w:numId w:val="1"/>
        </w:numPr>
        <w:tabs>
          <w:tab w:val="clear" w:pos="720"/>
          <w:tab w:val="num" w:pos="28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578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45785" w:rsidRPr="00C07656" w:rsidRDefault="00F45785" w:rsidP="00F45785">
      <w:pPr>
        <w:numPr>
          <w:ilvl w:val="0"/>
          <w:numId w:val="3"/>
        </w:numPr>
        <w:tabs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F45785" w:rsidRPr="00C07656" w:rsidSect="003558AC">
      <w:headerReference w:type="first" r:id="rId7"/>
      <w:pgSz w:w="11907" w:h="16840" w:code="9"/>
      <w:pgMar w:top="856" w:right="1418" w:bottom="1191" w:left="1418" w:header="1276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1F" w:rsidRDefault="004E791F">
      <w:r>
        <w:separator/>
      </w:r>
    </w:p>
  </w:endnote>
  <w:endnote w:type="continuationSeparator" w:id="0">
    <w:p w:rsidR="004E791F" w:rsidRDefault="004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1F" w:rsidRDefault="004E791F">
      <w:r>
        <w:separator/>
      </w:r>
    </w:p>
  </w:footnote>
  <w:footnote w:type="continuationSeparator" w:id="0">
    <w:p w:rsidR="004E791F" w:rsidRDefault="004E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AC" w:rsidRPr="000400F9" w:rsidRDefault="00BD2AE0" w:rsidP="00025DA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8A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558AC">
      <w:rPr>
        <w:rFonts w:ascii="Arial" w:hAnsi="Arial" w:cs="Arial"/>
        <w:b/>
        <w:sz w:val="22"/>
        <w:szCs w:val="22"/>
        <w:u w:val="single"/>
      </w:rPr>
      <w:t>December 2009</w:t>
    </w:r>
  </w:p>
  <w:p w:rsidR="003558AC" w:rsidRDefault="003558AC" w:rsidP="00025D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Tourism in Protected Areas</w:t>
    </w:r>
  </w:p>
  <w:p w:rsidR="003558AC" w:rsidRDefault="003558AC" w:rsidP="00025D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Climate Change and Sustainability </w:t>
    </w:r>
  </w:p>
  <w:p w:rsidR="003558AC" w:rsidRDefault="003558AC" w:rsidP="003558AC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Tourism and Fair Trading</w:t>
    </w:r>
  </w:p>
  <w:p w:rsidR="003558AC" w:rsidRDefault="003558AC" w:rsidP="003558AC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F2B5F"/>
    <w:multiLevelType w:val="hybridMultilevel"/>
    <w:tmpl w:val="40822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67"/>
    <w:rsid w:val="00025DA6"/>
    <w:rsid w:val="001B6878"/>
    <w:rsid w:val="00264B6C"/>
    <w:rsid w:val="00284DB2"/>
    <w:rsid w:val="002E1706"/>
    <w:rsid w:val="00304E1C"/>
    <w:rsid w:val="003558AC"/>
    <w:rsid w:val="003C0505"/>
    <w:rsid w:val="003E0165"/>
    <w:rsid w:val="00407F5D"/>
    <w:rsid w:val="00470480"/>
    <w:rsid w:val="004A2275"/>
    <w:rsid w:val="004C0F63"/>
    <w:rsid w:val="004D32BB"/>
    <w:rsid w:val="004D7470"/>
    <w:rsid w:val="004E791F"/>
    <w:rsid w:val="00555A15"/>
    <w:rsid w:val="005955A7"/>
    <w:rsid w:val="005F60E0"/>
    <w:rsid w:val="006A0584"/>
    <w:rsid w:val="00745975"/>
    <w:rsid w:val="00834002"/>
    <w:rsid w:val="00860EB0"/>
    <w:rsid w:val="00893D64"/>
    <w:rsid w:val="009B06E4"/>
    <w:rsid w:val="00A14FBD"/>
    <w:rsid w:val="00A46C80"/>
    <w:rsid w:val="00B81E2B"/>
    <w:rsid w:val="00BB4DF2"/>
    <w:rsid w:val="00BD2AE0"/>
    <w:rsid w:val="00CD0FB6"/>
    <w:rsid w:val="00CE2767"/>
    <w:rsid w:val="00CF3C33"/>
    <w:rsid w:val="00D235F6"/>
    <w:rsid w:val="00E27AFC"/>
    <w:rsid w:val="00EE76D0"/>
    <w:rsid w:val="00F45785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6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767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47048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Base>https://www.cabinet.qld.gov.au/documents/2009/Dec/Tourism in Protected Areas/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2011-09-07T07:46:00Z</cp:lastPrinted>
  <dcterms:created xsi:type="dcterms:W3CDTF">2017-10-24T21:59:00Z</dcterms:created>
  <dcterms:modified xsi:type="dcterms:W3CDTF">2018-03-06T00:56:00Z</dcterms:modified>
  <cp:category>Tourism,Environmental_Protection</cp:category>
</cp:coreProperties>
</file>